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/>
          <w:sz w:val="32"/>
          <w:szCs w:val="32"/>
          <w:lang w:val="en-US"/>
        </w:rPr>
        <w:t>江苏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都梁</w:t>
      </w:r>
      <w:r>
        <w:rPr>
          <w:rFonts w:hint="eastAsia" w:ascii="仿宋" w:hAnsi="仿宋" w:eastAsia="仿宋"/>
          <w:sz w:val="32"/>
          <w:szCs w:val="32"/>
          <w:lang w:val="en-US"/>
        </w:rPr>
        <w:t>矿业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集团</w:t>
      </w:r>
      <w:r>
        <w:rPr>
          <w:rFonts w:hint="eastAsia" w:ascii="仿宋" w:hAnsi="仿宋" w:eastAsia="仿宋"/>
          <w:sz w:val="32"/>
          <w:szCs w:val="32"/>
          <w:lang w:val="en-US"/>
        </w:rPr>
        <w:t>有限公司</w:t>
      </w:r>
      <w:r>
        <w:rPr>
          <w:rFonts w:hint="eastAsia" w:ascii="宋体" w:hAnsi="宋体" w:eastAsia="宋体"/>
          <w:b w:val="0"/>
          <w:sz w:val="24"/>
          <w:szCs w:val="21"/>
          <w:lang w:val="en-US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2"/>
        <w:ind w:firstLine="64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报价人民币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元/吨（含税）</w:t>
      </w:r>
    </w:p>
    <w:p>
      <w:pPr>
        <w:pStyle w:val="2"/>
        <w:ind w:firstLine="2240" w:firstLineChars="7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元/吨（含税）</w:t>
      </w:r>
    </w:p>
    <w:p>
      <w:pPr>
        <w:ind w:firstLine="840" w:firstLineChars="300"/>
        <w:rPr>
          <w:rFonts w:hint="default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注：报价保留小数点后两位即可。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2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66D41F8A"/>
    <w:rsid w:val="66D4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2023-03-16T08:07:00Z</dcterms:created>
  <dc:creator>admin</dc:creator>
  <cp:lastModifiedBy>admin</cp:lastModifiedBy>
  <dcterms:modified xsi:type="dcterms:W3CDTF">2023-03-16T08:07:47Z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44A1C53953D24DBCA666882E5687DAF6</vt:lpwstr>
  </property>
</Properties>
</file>