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6DB6C">
      <w:pPr>
        <w:pStyle w:val="3"/>
        <w:tabs>
          <w:tab w:val="left" w:pos="1279"/>
        </w:tabs>
        <w:spacing w:before="0" w:line="380" w:lineRule="exact"/>
        <w:ind w:left="0" w:right="58"/>
        <w:jc w:val="center"/>
        <w:rPr>
          <w:rFonts w:hint="eastAsia" w:ascii="宋体" w:hAnsi="宋体" w:eastAsia="宋体" w:cs="宋体"/>
        </w:rPr>
      </w:pPr>
      <w:r>
        <w:rPr>
          <w:rFonts w:hint="eastAsia" w:ascii="黑体" w:hAnsi="Times New Roman" w:eastAsia="黑体" w:cs="Times New Roman"/>
          <w:b/>
        </w:rPr>
        <w:t>招标需求</w:t>
      </w:r>
    </w:p>
    <w:p w14:paraId="1A7AEA46">
      <w:pPr>
        <w:pStyle w:val="3"/>
        <w:tabs>
          <w:tab w:val="left" w:pos="1279"/>
        </w:tabs>
        <w:spacing w:before="0" w:line="380" w:lineRule="exact"/>
        <w:ind w:left="0" w:right="58"/>
        <w:rPr>
          <w:rFonts w:hint="eastAsia" w:ascii="宋体" w:hAnsi="宋体" w:eastAsia="宋体" w:cs="宋体"/>
        </w:rPr>
      </w:pPr>
    </w:p>
    <w:p w14:paraId="3F94F07F">
      <w:pPr>
        <w:pStyle w:val="3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bookmarkStart w:id="0" w:name="OLE_LINK16"/>
      <w:r>
        <w:rPr>
          <w:rFonts w:hint="eastAsia" w:ascii="宋体" w:hAnsi="宋体" w:eastAsia="宋体" w:cs="宋体"/>
          <w:b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8"/>
          <w:szCs w:val="28"/>
        </w:rPr>
        <w:t>个自然月内完成；</w:t>
      </w:r>
    </w:p>
    <w:p w14:paraId="28D0AEC2">
      <w:pPr>
        <w:pStyle w:val="3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二、负责承担生产各种成本（含机械、人员工资、保险、水、电、设备维修保养、易损件更换、设备油品添加与更换等）；</w:t>
      </w:r>
    </w:p>
    <w:p w14:paraId="74B59961">
      <w:pPr>
        <w:pStyle w:val="3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场地内转运原料约4万吨过磅工作</w:t>
      </w:r>
      <w:r>
        <w:rPr>
          <w:rFonts w:hint="eastAsia" w:ascii="宋体" w:hAnsi="宋体" w:eastAsia="宋体" w:cs="宋体"/>
          <w:b/>
          <w:sz w:val="28"/>
          <w:szCs w:val="28"/>
        </w:rPr>
        <w:t>；</w:t>
      </w:r>
    </w:p>
    <w:p w14:paraId="4DB4E24B">
      <w:pPr>
        <w:pStyle w:val="3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sz w:val="28"/>
          <w:szCs w:val="28"/>
        </w:rPr>
        <w:t>负责成品料场内转运；</w:t>
      </w:r>
    </w:p>
    <w:p w14:paraId="6771F037">
      <w:pPr>
        <w:pStyle w:val="3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8"/>
          <w:szCs w:val="28"/>
        </w:rPr>
        <w:t>、负责有关日常运营中的安全生产；</w:t>
      </w:r>
    </w:p>
    <w:p w14:paraId="3284A152">
      <w:pPr>
        <w:pStyle w:val="3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、结尾款前，需中标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b/>
          <w:sz w:val="28"/>
          <w:szCs w:val="28"/>
        </w:rPr>
        <w:t>交齐水电费后结尾款；</w:t>
      </w:r>
    </w:p>
    <w:p w14:paraId="678381A7">
      <w:pPr>
        <w:pStyle w:val="3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8"/>
          <w:szCs w:val="28"/>
        </w:rPr>
        <w:t>、认可场地内堆放的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lang w:val="en-US" w:eastAsia="zh-CN"/>
        </w:rPr>
        <w:t>陈腐</w:t>
      </w:r>
      <w:r>
        <w:rPr>
          <w:rFonts w:hint="eastAsia" w:ascii="宋体" w:hAnsi="宋体" w:eastAsia="宋体" w:cs="宋体"/>
          <w:b/>
          <w:sz w:val="28"/>
          <w:szCs w:val="28"/>
        </w:rPr>
        <w:t>垃圾品质；</w:t>
      </w:r>
    </w:p>
    <w:p w14:paraId="7DC268E7">
      <w:pPr>
        <w:pStyle w:val="3"/>
        <w:tabs>
          <w:tab w:val="left" w:pos="1279"/>
        </w:tabs>
        <w:spacing w:before="0" w:line="360" w:lineRule="auto"/>
        <w:ind w:left="0" w:right="57" w:firstLine="562" w:firstLineChars="200"/>
        <w:jc w:val="left"/>
        <w:rPr>
          <w:rFonts w:hint="eastAsia" w:ascii="宋体" w:hAnsi="宋体" w:eastAsia="宋体" w:cs="宋体"/>
          <w:b/>
          <w:sz w:val="28"/>
          <w:szCs w:val="28"/>
          <w:lang w:eastAsia="zh-CN"/>
        </w:rPr>
        <w:sectPr>
          <w:pgSz w:w="11910" w:h="16840"/>
          <w:pgMar w:top="1418" w:right="1474" w:bottom="1134" w:left="1474" w:header="0" w:footer="913" w:gutter="0"/>
          <w:cols w:space="720" w:num="1"/>
        </w:sect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8"/>
          <w:szCs w:val="28"/>
        </w:rPr>
        <w:t>、负责原料翻晒、运输、上下力，原料的二次搬运装卸、加工、产品分类堆放、场地卫生等工序包含的所有工作内容以及辅助性工作等所有费用（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8"/>
          <w:szCs w:val="28"/>
        </w:rPr>
        <w:t>万吨），并保证符合行政管理部门和当地政府要求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。</w:t>
      </w:r>
      <w:bookmarkStart w:id="1" w:name="_GoBack"/>
      <w:bookmarkEnd w:id="1"/>
    </w:p>
    <w:bookmarkEnd w:id="0"/>
    <w:p w14:paraId="7148A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3B2C122B"/>
    <w:rsid w:val="3B2C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2024-11-04T04:54:00Z</dcterms:created>
  <dc:creator>高高</dc:creator>
  <cp:lastModifiedBy>高高</cp:lastModifiedBy>
  <dcterms:modified xsi:type="dcterms:W3CDTF">2024-11-04T04:54:54Z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113F6FB00A0B4BB6BF0EDFEAEA6F1016_11</vt:lpwstr>
  </property>
</Properties>
</file>