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E3F48">
      <w:pPr>
        <w:pStyle w:val="5"/>
        <w:ind w:firstLine="883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报价函</w:t>
      </w:r>
    </w:p>
    <w:p w14:paraId="40BED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right="80"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 w:eastAsia="zh-CN" w:bidi="ar-SA"/>
        </w:rPr>
        <w:t>江苏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香兰矿业</w:t>
      </w:r>
      <w:r>
        <w:rPr>
          <w:rFonts w:hint="eastAsia" w:ascii="仿宋" w:hAnsi="仿宋" w:eastAsia="仿宋" w:cs="宋体"/>
          <w:kern w:val="0"/>
          <w:sz w:val="32"/>
          <w:szCs w:val="32"/>
          <w:lang w:val="zh-CN" w:eastAsia="zh-CN" w:bidi="ar-SA"/>
        </w:rPr>
        <w:t>有限公司</w:t>
      </w:r>
    </w:p>
    <w:p w14:paraId="797E434D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经我公司研究决定，对贵公司本次招标所提要求，完全响应。</w:t>
      </w:r>
    </w:p>
    <w:p w14:paraId="368FA889">
      <w:pPr>
        <w:pageBreakBefore w:val="0"/>
        <w:kinsoku/>
        <w:overflowPunct/>
        <w:topLinePunct w:val="0"/>
        <w:autoSpaceDE/>
        <w:autoSpaceDN/>
        <w:bidi w:val="0"/>
        <w:spacing w:line="440" w:lineRule="exact"/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高家洼矿区《节约集约用地论证分析专章》编制</w:t>
      </w:r>
    </w:p>
    <w:p w14:paraId="66A24665">
      <w:pPr>
        <w:pStyle w:val="5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（大写）元</w:t>
      </w:r>
    </w:p>
    <w:p w14:paraId="71B4E89A">
      <w:pPr>
        <w:pStyle w:val="5"/>
        <w:ind w:firstLine="1920" w:firstLineChars="6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（小写）元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；</w:t>
      </w:r>
    </w:p>
    <w:p w14:paraId="39AFC79A">
      <w:pPr>
        <w:pStyle w:val="5"/>
        <w:ind w:firstLine="960" w:firstLineChars="400"/>
        <w:rPr>
          <w:rFonts w:hint="eastAsia" w:ascii="仿宋" w:hAnsi="仿宋" w:eastAsia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u w:val="none"/>
          <w:lang w:val="en-US" w:eastAsia="zh-CN"/>
        </w:rPr>
        <w:t>注：报价保留整数。</w:t>
      </w:r>
    </w:p>
    <w:p w14:paraId="621D1867">
      <w:pPr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 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，质量：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。</w:t>
      </w:r>
    </w:p>
    <w:p w14:paraId="4C699146">
      <w:pPr>
        <w:pStyle w:val="5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报价单位名称（公章）：</w:t>
      </w:r>
    </w:p>
    <w:p w14:paraId="7B11967D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法人或被委托人（签字或盖章）：</w:t>
      </w:r>
    </w:p>
    <w:p w14:paraId="305C783C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 w14:paraId="2DA559FD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公司地址：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36ECAA56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 w14:paraId="4198E1D6">
      <w:pPr>
        <w:pStyle w:val="5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</w:rPr>
        <w:t>除了签字栏位，其他皆机打。</w:t>
      </w:r>
    </w:p>
    <w:p w14:paraId="6F478BDD">
      <w:pPr>
        <w:pStyle w:val="2"/>
        <w:spacing w:line="340" w:lineRule="exact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2、以上报价含所有费用，报价单位不得再以其他任何理由要求招标人支付其他任何费用。</w:t>
      </w:r>
    </w:p>
    <w:p w14:paraId="78BC686D">
      <w:pPr>
        <w:rPr>
          <w:rFonts w:hint="default" w:eastAsia="仿宋"/>
          <w:lang w:val="en-US" w:eastAsia="zh-CN"/>
        </w:rPr>
      </w:pPr>
    </w:p>
    <w:p w14:paraId="691F48F6">
      <w:pPr>
        <w:rPr>
          <w:rFonts w:hint="eastAsia" w:ascii="仿宋" w:hAnsi="仿宋" w:eastAsia="仿宋"/>
          <w:sz w:val="32"/>
          <w:szCs w:val="32"/>
        </w:rPr>
      </w:pPr>
    </w:p>
    <w:p w14:paraId="0E5582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428BF"/>
    <w:rsid w:val="5654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0"/>
      <w:lang w:val="en-US" w:eastAsia="zh-CN" w:bidi="ar"/>
    </w:rPr>
  </w:style>
  <w:style w:type="paragraph" w:customStyle="1" w:styleId="5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2025-03-27T08:33:00Z</dcterms:created>
  <dc:creator>高高</dc:creator>
  <cp:lastModifiedBy>高高</cp:lastModifiedBy>
  <dcterms:modified xsi:type="dcterms:W3CDTF">2025-03-27T08:33:35Z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B265DC3CA120421DB17036F0A6F368B2_11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