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t>代加工合作协议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甲方：江苏都梁建筑再生资源利用有限公司</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统一社会信用代码：91320830MA20EUTC1R</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30"/>
          <w:szCs w:val="30"/>
          <w:u w:val="single"/>
          <w:lang w:val="en-US" w:eastAsia="zh-CN"/>
        </w:rPr>
      </w:pPr>
      <w:r>
        <w:rPr>
          <w:rFonts w:hint="eastAsia" w:ascii="仿宋" w:hAnsi="仿宋" w:eastAsia="仿宋" w:cs="仿宋"/>
          <w:b/>
          <w:bCs/>
          <w:sz w:val="30"/>
          <w:szCs w:val="30"/>
          <w:lang w:val="en-US" w:eastAsia="zh-CN"/>
        </w:rPr>
        <w:t>乙方：</w:t>
      </w:r>
      <w:r>
        <w:rPr>
          <w:rFonts w:hint="eastAsia" w:ascii="仿宋" w:hAnsi="仿宋" w:eastAsia="仿宋" w:cs="仿宋"/>
          <w:b/>
          <w:bCs/>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30"/>
          <w:szCs w:val="30"/>
          <w:u w:val="single"/>
          <w:lang w:val="en-US" w:eastAsia="zh-CN"/>
        </w:rPr>
      </w:pPr>
      <w:r>
        <w:rPr>
          <w:rFonts w:hint="eastAsia" w:ascii="仿宋" w:hAnsi="仿宋" w:eastAsia="仿宋" w:cs="仿宋"/>
          <w:b/>
          <w:bCs/>
          <w:sz w:val="30"/>
          <w:szCs w:val="30"/>
          <w:lang w:val="en-US" w:eastAsia="zh-CN"/>
        </w:rPr>
        <w:t>统一社会信用代码：</w:t>
      </w:r>
      <w:r>
        <w:rPr>
          <w:rFonts w:hint="eastAsia" w:ascii="仿宋" w:hAnsi="仿宋" w:eastAsia="仿宋" w:cs="仿宋"/>
          <w:b/>
          <w:bCs/>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甲乙双方依照《中华人民共和国民法典》及其他相关法律法规，遵循平等自愿，诚实信用的原则，经双方协商一致达成如下协议。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项目概况、数量、合作期限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经市场调研，由于目前市场上石料原料匮乏且成品价格低迷，生产线以目前价格较难成租，为不使国有资产在等待租赁期间闲置，最大程度增加企业营收，现提供石料加工生产线代加工服务，如整体出租项目产生中标单位与我司签订合同且租金及保证金到位之日则代加工服务同时终止（加工费用按照实际使用日期按比例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甲乙双方为开展石料加工线设备代加工服务，乙方将自购的</w:t>
      </w:r>
      <w:r>
        <w:rPr>
          <w:rFonts w:hint="eastAsia" w:ascii="仿宋" w:hAnsi="仿宋" w:eastAsia="仿宋" w:cs="仿宋"/>
          <w:sz w:val="30"/>
          <w:szCs w:val="30"/>
          <w:u w:val="single"/>
          <w:lang w:val="en-US" w:eastAsia="zh-CN"/>
        </w:rPr>
        <w:t>约5万吨</w:t>
      </w:r>
      <w:r>
        <w:rPr>
          <w:rFonts w:hint="eastAsia" w:ascii="仿宋" w:hAnsi="仿宋" w:eastAsia="仿宋" w:cs="仿宋"/>
          <w:sz w:val="30"/>
          <w:szCs w:val="30"/>
          <w:lang w:val="en-US" w:eastAsia="zh-CN"/>
        </w:rPr>
        <w:t>石料与甲方开展石料代加工合作，乙方负责对该批石料进行代加工生产和销售。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合作期限：45天（如整体出租项目产生中标单位与我司签订合同且租金及保证金到位之日则代加工服务同时终止）。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甲方的权利义务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具有合法生产加工场地，具备专门加工生产设备。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协调设备供应厂家为乙方人员提供技术指导。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派专人负责代加工石料的过磅工作。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乙方未履行支付价款义务的，甲方有权从履约保证金中扣除。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1、乙方具备石料加工资质及从业经验，具备专业生产加工技术团队，有较强的销售能力，能够做到日产日清。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2、承担本合同期限内生产、销售过程中的一切成本费用（包括本项目代加工过程中产生的水、电费用，含办公、生活所有水电费用）。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3、指派专人负责</w:t>
      </w:r>
      <w:r>
        <w:rPr>
          <w:rFonts w:hint="eastAsia" w:ascii="仿宋" w:hAnsi="仿宋" w:eastAsia="仿宋" w:cs="仿宋"/>
          <w:sz w:val="32"/>
          <w:szCs w:val="32"/>
          <w:highlight w:val="none"/>
          <w:lang w:val="en-US" w:eastAsia="zh-CN"/>
        </w:rPr>
        <w:t>合同期限内</w:t>
      </w:r>
      <w:r>
        <w:rPr>
          <w:rFonts w:hint="eastAsia" w:ascii="仿宋" w:hAnsi="仿宋" w:eastAsia="仿宋" w:cs="仿宋"/>
          <w:sz w:val="30"/>
          <w:szCs w:val="30"/>
          <w:lang w:val="en-US" w:eastAsia="zh-CN"/>
        </w:rPr>
        <w:t>代加工石料的过磅工作。</w:t>
      </w:r>
    </w:p>
    <w:p>
      <w:pPr>
        <w:keepNext w:val="0"/>
        <w:keepLines w:val="0"/>
        <w:pageBreakBefore w:val="0"/>
        <w:widowControl/>
        <w:kinsoku/>
        <w:wordWrap w:val="0"/>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2"/>
          <w:szCs w:val="32"/>
        </w:rPr>
      </w:pPr>
      <w:r>
        <w:rPr>
          <w:rFonts w:hint="eastAsia" w:ascii="仿宋" w:hAnsi="仿宋" w:eastAsia="仿宋" w:cs="仿宋"/>
          <w:sz w:val="30"/>
          <w:szCs w:val="30"/>
          <w:lang w:val="en-US" w:eastAsia="zh-CN"/>
        </w:rPr>
        <w:t>4、</w:t>
      </w:r>
      <w:r>
        <w:rPr>
          <w:rFonts w:hint="eastAsia" w:ascii="仿宋" w:hAnsi="仿宋" w:eastAsia="仿宋" w:cs="仿宋"/>
          <w:sz w:val="32"/>
          <w:szCs w:val="32"/>
          <w:highlight w:val="none"/>
          <w:lang w:val="en-US" w:eastAsia="zh-CN"/>
        </w:rPr>
        <w:t>乙方负责合同期限内生产期间的环保和安全责任，</w:t>
      </w:r>
      <w:r>
        <w:rPr>
          <w:rFonts w:hint="eastAsia" w:ascii="仿宋" w:hAnsi="仿宋" w:eastAsia="仿宋" w:cs="仿宋"/>
          <w:sz w:val="32"/>
          <w:szCs w:val="32"/>
          <w:lang w:val="en-US" w:eastAsia="zh-CN"/>
        </w:rPr>
        <w:t>负责现场工作人员</w:t>
      </w:r>
      <w:r>
        <w:rPr>
          <w:rFonts w:hint="eastAsia" w:ascii="仿宋" w:hAnsi="仿宋" w:eastAsia="仿宋" w:cs="仿宋"/>
          <w:sz w:val="32"/>
          <w:szCs w:val="32"/>
        </w:rPr>
        <w:t>的安全，严禁违章指挥，如违章指挥造成</w:t>
      </w:r>
      <w:r>
        <w:rPr>
          <w:rFonts w:hint="eastAsia" w:ascii="仿宋" w:hAnsi="仿宋" w:eastAsia="仿宋" w:cs="仿宋"/>
          <w:sz w:val="32"/>
          <w:szCs w:val="32"/>
          <w:lang w:val="en-US" w:eastAsia="zh-CN"/>
        </w:rPr>
        <w:t>设备</w:t>
      </w:r>
      <w:r>
        <w:rPr>
          <w:rFonts w:hint="eastAsia" w:ascii="仿宋" w:hAnsi="仿宋" w:eastAsia="仿宋" w:cs="仿宋"/>
          <w:sz w:val="32"/>
          <w:szCs w:val="32"/>
        </w:rPr>
        <w:t>和人员的损伤，</w:t>
      </w:r>
      <w:r>
        <w:rPr>
          <w:rFonts w:hint="eastAsia" w:ascii="仿宋" w:hAnsi="仿宋" w:eastAsia="仿宋" w:cs="仿宋"/>
          <w:sz w:val="32"/>
          <w:szCs w:val="32"/>
          <w:lang w:val="en-US" w:eastAsia="zh-CN"/>
        </w:rPr>
        <w:t>乙方</w:t>
      </w:r>
      <w:r>
        <w:rPr>
          <w:rFonts w:hint="eastAsia" w:ascii="仿宋" w:hAnsi="仿宋" w:eastAsia="仿宋" w:cs="仿宋"/>
          <w:sz w:val="32"/>
          <w:szCs w:val="32"/>
        </w:rPr>
        <w:t>承担一切责任损失。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2"/>
          <w:szCs w:val="32"/>
          <w:highlight w:val="none"/>
          <w:lang w:val="en-US" w:eastAsia="zh-CN"/>
        </w:rPr>
        <w:t>合同期限内生产期间乙方不得从事违法生产经营活动。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eastAsia="zh-CN"/>
        </w:rPr>
        <w:t>按照本协议约定及时足额将款项汇入甲方方指定账户。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lang w:val="en-US" w:eastAsia="zh-CN"/>
        </w:rPr>
      </w:pPr>
      <w:r>
        <w:rPr>
          <w:rFonts w:hint="eastAsia" w:ascii="仿宋" w:hAnsi="仿宋" w:eastAsia="仿宋" w:cs="仿宋"/>
          <w:sz w:val="30"/>
          <w:szCs w:val="30"/>
          <w:lang w:val="en-US" w:eastAsia="zh-CN"/>
        </w:rPr>
        <w:t>7、合同期满后5个自然日内清空进场的原料及成品料，如不清空按照1000元/天扣除履约保证金，直至履约保证金扣除完毕。履约保证金扣除完毕后一个月内如在再不清运，视为放弃，甲方有权处置。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三、收费标准、付款方式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本协议费用标准：单价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元/吨，代加工费用，以本批次代加工石料约</w:t>
      </w:r>
      <w:r>
        <w:rPr>
          <w:rFonts w:hint="eastAsia" w:ascii="仿宋" w:hAnsi="仿宋" w:eastAsia="仿宋" w:cs="仿宋"/>
          <w:sz w:val="30"/>
          <w:szCs w:val="30"/>
          <w:u w:val="single"/>
          <w:lang w:val="en-US" w:eastAsia="zh-CN"/>
        </w:rPr>
        <w:t>5万</w:t>
      </w:r>
      <w:r>
        <w:rPr>
          <w:rFonts w:hint="eastAsia" w:ascii="仿宋" w:hAnsi="仿宋" w:eastAsia="仿宋" w:cs="仿宋"/>
          <w:sz w:val="30"/>
          <w:szCs w:val="30"/>
          <w:lang w:val="en-US" w:eastAsia="zh-CN"/>
        </w:rPr>
        <w:t>吨，具体数量以再生资源进厂石料过磅统计表为准。</w:t>
      </w:r>
    </w:p>
    <w:p>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乙方应支付费用：</w:t>
      </w:r>
    </w:p>
    <w:p>
      <w:pPr>
        <w:keepNext w:val="0"/>
        <w:keepLines w:val="0"/>
        <w:pageBreakBefore w:val="0"/>
        <w:numPr>
          <w:ilvl w:val="0"/>
          <w:numId w:val="3"/>
        </w:numPr>
        <w:kinsoku/>
        <w:wordWrap/>
        <w:overflowPunct/>
        <w:topLinePunct w:val="0"/>
        <w:autoSpaceDE/>
        <w:autoSpaceDN/>
        <w:bidi w:val="0"/>
        <w:adjustRightInd/>
        <w:snapToGrid w:val="0"/>
        <w:spacing w:line="5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石料代加工费用：人民币</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元），最终结算以进石料过磅数据为准（保底5万吨）。</w:t>
      </w:r>
    </w:p>
    <w:p>
      <w:pPr>
        <w:keepNext w:val="0"/>
        <w:keepLines w:val="0"/>
        <w:pageBreakBefore w:val="0"/>
        <w:numPr>
          <w:ilvl w:val="0"/>
          <w:numId w:val="3"/>
        </w:numPr>
        <w:kinsoku/>
        <w:wordWrap/>
        <w:overflowPunct/>
        <w:topLinePunct w:val="0"/>
        <w:autoSpaceDE/>
        <w:autoSpaceDN/>
        <w:bidi w:val="0"/>
        <w:adjustRightInd/>
        <w:snapToGrid w:val="0"/>
        <w:spacing w:line="54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预缴水、电费</w:t>
      </w:r>
      <w:r>
        <w:rPr>
          <w:rFonts w:hint="eastAsia" w:ascii="仿宋" w:hAnsi="仿宋" w:eastAsia="仿宋" w:cs="仿宋"/>
          <w:sz w:val="30"/>
          <w:szCs w:val="30"/>
          <w:u w:val="single"/>
          <w:lang w:val="en-US" w:eastAsia="zh-CN"/>
        </w:rPr>
        <w:t xml:space="preserve"> 20 </w:t>
      </w:r>
      <w:r>
        <w:rPr>
          <w:rFonts w:hint="eastAsia" w:ascii="仿宋" w:hAnsi="仿宋" w:eastAsia="仿宋" w:cs="仿宋"/>
          <w:sz w:val="30"/>
          <w:szCs w:val="30"/>
          <w:lang w:val="en-US" w:eastAsia="zh-CN"/>
        </w:rPr>
        <w:t>万元。</w:t>
      </w:r>
    </w:p>
    <w:p>
      <w:pPr>
        <w:keepNext w:val="0"/>
        <w:keepLines w:val="0"/>
        <w:pageBreakBefore w:val="0"/>
        <w:numPr>
          <w:ilvl w:val="0"/>
          <w:numId w:val="3"/>
        </w:numPr>
        <w:kinsoku/>
        <w:wordWrap/>
        <w:overflowPunct/>
        <w:topLinePunct w:val="0"/>
        <w:autoSpaceDE/>
        <w:autoSpaceDN/>
        <w:bidi w:val="0"/>
        <w:adjustRightInd/>
        <w:snapToGrid w:val="0"/>
        <w:spacing w:line="54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履约保证金：</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w:t>
      </w:r>
      <w:bookmarkStart w:id="0" w:name="_GoBack"/>
      <w:bookmarkEnd w:id="0"/>
    </w:p>
    <w:p>
      <w:pPr>
        <w:keepNext w:val="0"/>
        <w:keepLines w:val="0"/>
        <w:pageBreakBefore w:val="0"/>
        <w:numPr>
          <w:ilvl w:val="0"/>
          <w:numId w:val="3"/>
        </w:numPr>
        <w:kinsoku/>
        <w:wordWrap/>
        <w:overflowPunct/>
        <w:topLinePunct w:val="0"/>
        <w:autoSpaceDE/>
        <w:autoSpaceDN/>
        <w:bidi w:val="0"/>
        <w:adjustRightInd/>
        <w:snapToGrid w:val="0"/>
        <w:spacing w:line="54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上述3项费用合计</w:t>
      </w:r>
      <w:r>
        <w:rPr>
          <w:rFonts w:hint="eastAsia" w:ascii="仿宋" w:hAnsi="仿宋" w:eastAsia="仿宋" w:cs="仿宋"/>
          <w:sz w:val="30"/>
          <w:szCs w:val="30"/>
          <w:u w:val="single"/>
          <w:lang w:val="en-US" w:eastAsia="zh-CN"/>
        </w:rPr>
        <w:t xml:space="preserve">       元</w:t>
      </w:r>
      <w:r>
        <w:rPr>
          <w:rFonts w:hint="eastAsia" w:ascii="仿宋" w:hAnsi="仿宋" w:eastAsia="仿宋" w:cs="仿宋"/>
          <w:sz w:val="30"/>
          <w:szCs w:val="30"/>
          <w:lang w:val="en-US" w:eastAsia="zh-CN"/>
        </w:rPr>
        <w:t>需在合同签订前1日内一次性支付至甲方指定账户，如乙方支付的费用不足以结算货款的，需在此批次石料进厂区过磅计量后1日内补齐，若逾期未补齐，甲方有权从乙方履约保证金中扣除相应款项（如履约保证金不足以抵扣货款，甲方有权停止生产）。</w:t>
      </w:r>
    </w:p>
    <w:p>
      <w:pPr>
        <w:keepNext w:val="0"/>
        <w:keepLines w:val="0"/>
        <w:pageBreakBefore w:val="0"/>
        <w:numPr>
          <w:ilvl w:val="0"/>
          <w:numId w:val="0"/>
        </w:numPr>
        <w:kinsoku/>
        <w:wordWrap/>
        <w:overflowPunct/>
        <w:topLinePunct w:val="0"/>
        <w:autoSpaceDE/>
        <w:autoSpaceDN/>
        <w:bidi w:val="0"/>
        <w:adjustRightInd/>
        <w:snapToGrid w:val="0"/>
        <w:spacing w:line="5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关于履约保证金的退还，在本项目结束后，双方无纠纷争议，甲方在10个工作日内无息退还给乙方。</w:t>
      </w:r>
    </w:p>
    <w:p>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四、货物计量</w:t>
      </w:r>
    </w:p>
    <w:p>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以甲方指定的过磅地点过磅单记载数量为准。甲方有权进行现场监督，保证计量数据的客观真实。如乙方对过磅数据有异议应当场提出，进行复核。甲乙双方现场人员签字后即视为认可过磅数量，该数量作为结算货款的数量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0"/>
          <w:szCs w:val="30"/>
          <w:lang w:val="en-US" w:eastAsia="zh-CN"/>
        </w:rPr>
      </w:pPr>
      <w:r>
        <w:rPr>
          <w:rFonts w:hint="eastAsia" w:ascii="仿宋_GB2312" w:hAnsi="仿宋_GB2312" w:eastAsia="仿宋_GB2312" w:cs="仿宋_GB2312"/>
          <w:b/>
          <w:bCs/>
          <w:color w:val="000000"/>
          <w:kern w:val="0"/>
          <w:sz w:val="32"/>
          <w:szCs w:val="32"/>
          <w:shd w:val="clear" w:color="auto" w:fill="FFFFFF"/>
        </w:rPr>
        <w:t> </w:t>
      </w:r>
      <w:r>
        <w:rPr>
          <w:rFonts w:hint="eastAsia" w:ascii="仿宋_GB2312" w:hAnsi="仿宋_GB2312" w:eastAsia="仿宋_GB2312" w:cs="仿宋_GB2312"/>
          <w:b/>
          <w:bCs/>
          <w:color w:val="000000"/>
          <w:kern w:val="0"/>
          <w:sz w:val="32"/>
          <w:szCs w:val="32"/>
          <w:shd w:val="clear" w:color="auto" w:fill="FFFFFF"/>
          <w:lang w:val="en-US" w:eastAsia="zh-CN"/>
        </w:rPr>
        <w:t>五</w:t>
      </w:r>
      <w:r>
        <w:rPr>
          <w:rFonts w:hint="eastAsia" w:ascii="仿宋" w:hAnsi="仿宋" w:eastAsia="仿宋" w:cs="仿宋"/>
          <w:b/>
          <w:bCs/>
          <w:sz w:val="30"/>
          <w:szCs w:val="30"/>
          <w:lang w:val="en-US" w:eastAsia="zh-CN"/>
        </w:rPr>
        <w:t>、交货方式</w:t>
      </w:r>
    </w:p>
    <w:p>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hint="default"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场地内过磅本次石料交货机械服务以及运输事宜由乙方自行组织。乙方委托的机械设备以及运输车辆到甲方指定地点场内准运承运。货物装入乙方组织、委托的运输车辆原料过磅入厂后视为完成交付。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六、质量要求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本批次代加工石料由乙方提供，视为乙方已认可品质合格。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七、安全责任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甲乙双方应遵守安全生产法，遵守有关主管部门对施工场地交通、施工噪声及环境保护和安全生产管理的规定，符合安全生产作业的要求，乙方机械设备和运输车辆在进场之前与甲方的安全部门签订《安全生产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2、甲方不得要求乙方违反安全规定进行机械设备作业；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FF"/>
          <w:sz w:val="30"/>
          <w:szCs w:val="30"/>
          <w:lang w:val="en-US" w:eastAsia="zh-CN"/>
        </w:rPr>
        <w:t>3、乙方负责生产、销售作业场地运输机械设备的车辆进退场，遵守运输中的交通安全管理规定；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4、甲乙双方不得以任何形式与其从业人员订立协议，免除或者减轻其对从业人员因生产安全事故伤亡依法应承担的责任；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5、甲乙双方在法律规定的范围内，在各自作业范围内对安全事故承担责任。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八、违约责任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1、乙方未按合同约定付款，甲方有权停止代加工。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2、合同履行过程中，乙方无故终止合同，拒绝履行本协议，乙方应承担继续履行、采取补救措施或赔偿损失等违约责任，由此解除合同的，</w:t>
      </w:r>
      <w:r>
        <w:rPr>
          <w:rFonts w:hint="eastAsia" w:ascii="仿宋" w:hAnsi="仿宋" w:eastAsia="仿宋" w:cs="仿宋"/>
          <w:color w:val="0000FF"/>
          <w:sz w:val="30"/>
          <w:szCs w:val="30"/>
          <w:lang w:val="en-US" w:eastAsia="zh-CN"/>
        </w:rPr>
        <w:t>乙方已付的费用含履约保证金，甲方不予退还。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default" w:ascii="仿宋" w:hAnsi="仿宋" w:eastAsia="仿宋" w:cs="仿宋"/>
          <w:color w:val="0000FF"/>
          <w:sz w:val="30"/>
          <w:szCs w:val="30"/>
          <w:lang w:val="en-US" w:eastAsia="zh-CN"/>
        </w:rPr>
      </w:pPr>
      <w:r>
        <w:rPr>
          <w:rFonts w:hint="eastAsia" w:ascii="仿宋" w:hAnsi="仿宋" w:eastAsia="仿宋" w:cs="仿宋"/>
          <w:color w:val="auto"/>
          <w:sz w:val="30"/>
          <w:szCs w:val="30"/>
          <w:lang w:val="en-US" w:eastAsia="zh-CN"/>
        </w:rPr>
        <w:t>3、合同履行过程中，甲方无故终止合同，拒绝履行本协议，甲方应承担继续履行、采取补救措施或赔偿损失等违约责任，由此造成解除合同的，</w:t>
      </w:r>
      <w:r>
        <w:rPr>
          <w:rFonts w:hint="eastAsia" w:ascii="仿宋" w:hAnsi="仿宋" w:eastAsia="仿宋" w:cs="仿宋"/>
          <w:color w:val="0000FF"/>
          <w:sz w:val="30"/>
          <w:szCs w:val="30"/>
          <w:lang w:val="en-US" w:eastAsia="zh-CN"/>
        </w:rPr>
        <w:t>甲方向乙方退还剩余代加工款和履约保证金，并支付银行同期利息。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九、本合同解除的条件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由于不可抗力、国家法律法规政策调整、政府行政行为等不可归责于甲乙任何一方的客观因素而导致本合同无法继续履行，或继续履行已无实际意义时，任何一方可以向对方书面提出解除合同，另一方查明情况属实，则应表示充分理解，双方友好解除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十、争议的解决方式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在本合同履行过程中发生争议，双方应有友好协商解决，协商不成，双方同意通过盱眙县人民法院诉讼解决。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其他事项</w:t>
      </w:r>
    </w:p>
    <w:p>
      <w:pPr>
        <w:pStyle w:val="2"/>
        <w:numPr>
          <w:ilvl w:val="0"/>
          <w:numId w:val="0"/>
        </w:numPr>
        <w:ind w:firstLine="643" w:firstLineChars="200"/>
        <w:rPr>
          <w:rFonts w:hint="eastAsia" w:ascii="宋体" w:hAnsi="宋体" w:cs="宋体"/>
          <w:b/>
          <w:bCs/>
          <w:i w:val="0"/>
          <w:iCs w:val="0"/>
          <w:caps w:val="0"/>
          <w:color w:val="333333"/>
          <w:spacing w:val="0"/>
          <w:kern w:val="0"/>
          <w:sz w:val="32"/>
          <w:szCs w:val="32"/>
          <w:shd w:val="clear" w:color="auto" w:fill="FFFFFF"/>
          <w:lang w:val="en-US" w:eastAsia="zh-CN" w:bidi="ar"/>
        </w:rPr>
      </w:pPr>
      <w:r>
        <w:rPr>
          <w:rFonts w:hint="eastAsia" w:ascii="宋体" w:hAnsi="宋体" w:cs="宋体"/>
          <w:b/>
          <w:bCs/>
          <w:i w:val="0"/>
          <w:iCs w:val="0"/>
          <w:caps w:val="0"/>
          <w:color w:val="333333"/>
          <w:spacing w:val="0"/>
          <w:kern w:val="0"/>
          <w:sz w:val="32"/>
          <w:szCs w:val="32"/>
          <w:shd w:val="clear" w:color="auto" w:fill="FFFFFF"/>
          <w:lang w:val="en-US" w:eastAsia="zh-CN" w:bidi="ar"/>
        </w:rPr>
        <w:t>特别说明：1若服务期限顺利结束，不论完成量加工费用不退还；</w:t>
      </w:r>
    </w:p>
    <w:p>
      <w:pPr>
        <w:pStyle w:val="2"/>
        <w:numPr>
          <w:ilvl w:val="0"/>
          <w:numId w:val="5"/>
        </w:numPr>
        <w:ind w:firstLine="643" w:firstLineChars="200"/>
        <w:rPr>
          <w:rFonts w:hint="eastAsia" w:ascii="宋体" w:hAnsi="宋体" w:cs="宋体"/>
          <w:b/>
          <w:bCs/>
          <w:i w:val="0"/>
          <w:iCs w:val="0"/>
          <w:caps w:val="0"/>
          <w:color w:val="333333"/>
          <w:spacing w:val="0"/>
          <w:kern w:val="0"/>
          <w:sz w:val="32"/>
          <w:szCs w:val="32"/>
          <w:shd w:val="clear" w:color="auto" w:fill="FFFFFF"/>
          <w:lang w:val="en-US" w:eastAsia="zh-CN" w:bidi="ar"/>
        </w:rPr>
      </w:pPr>
      <w:r>
        <w:rPr>
          <w:rFonts w:hint="eastAsia" w:ascii="宋体" w:hAnsi="宋体" w:cs="宋体"/>
          <w:b/>
          <w:bCs/>
          <w:i w:val="0"/>
          <w:iCs w:val="0"/>
          <w:caps w:val="0"/>
          <w:color w:val="333333"/>
          <w:spacing w:val="0"/>
          <w:kern w:val="0"/>
          <w:sz w:val="32"/>
          <w:szCs w:val="32"/>
          <w:shd w:val="clear" w:color="auto" w:fill="FFFFFF"/>
          <w:lang w:val="en-US" w:eastAsia="zh-CN" w:bidi="ar"/>
        </w:rPr>
        <w:t>若服务期限中途有高价竞争者，参照产生中标单位相应执行；</w:t>
      </w:r>
    </w:p>
    <w:p>
      <w:pPr>
        <w:pStyle w:val="2"/>
        <w:numPr>
          <w:ilvl w:val="0"/>
          <w:numId w:val="0"/>
        </w:numPr>
        <w:ind w:firstLine="643" w:firstLineChars="200"/>
        <w:rPr>
          <w:rFonts w:hint="eastAsia"/>
          <w:b/>
          <w:bCs/>
          <w:lang w:val="en-US" w:eastAsia="zh-CN"/>
        </w:rPr>
      </w:pPr>
      <w:r>
        <w:rPr>
          <w:rFonts w:hint="eastAsia" w:ascii="宋体" w:hAnsi="宋体" w:cs="宋体"/>
          <w:b/>
          <w:bCs/>
          <w:i w:val="0"/>
          <w:iCs w:val="0"/>
          <w:caps w:val="0"/>
          <w:color w:val="333333"/>
          <w:spacing w:val="0"/>
          <w:kern w:val="0"/>
          <w:sz w:val="32"/>
          <w:szCs w:val="32"/>
          <w:shd w:val="clear" w:color="auto" w:fill="FFFFFF"/>
          <w:lang w:val="en-US" w:eastAsia="zh-CN" w:bidi="ar"/>
        </w:rPr>
        <w:t>3、电费及保证金按实际使用情况退还。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本合同未尽事宜，双方可以签订补充协议，补充协议与本合同具有同等法律效力。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本合同一式贰份，甲方壹份，乙方壹份，双方签字盖章生效。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以下为签字盖章页，无正文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jc w:val="lef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请甲乙双方誊抄：</w:t>
      </w:r>
      <w:r>
        <w:rPr>
          <w:rFonts w:hint="eastAsia" w:ascii="仿宋" w:hAnsi="仿宋" w:eastAsia="仿宋" w:cs="仿宋"/>
          <w:sz w:val="30"/>
          <w:szCs w:val="30"/>
          <w:u w:val="single"/>
          <w:lang w:val="en-US" w:eastAsia="zh-CN"/>
        </w:rPr>
        <w:t>“合同中加粗字体的条款我已知晓且无异议。”</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 （盖章）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法定代表人（签字）               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签订日期：                         签订日期：</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A21F0"/>
    <w:multiLevelType w:val="singleLevel"/>
    <w:tmpl w:val="BBDA21F0"/>
    <w:lvl w:ilvl="0" w:tentative="0">
      <w:start w:val="2"/>
      <w:numFmt w:val="decimal"/>
      <w:suff w:val="nothing"/>
      <w:lvlText w:val="%1、"/>
      <w:lvlJc w:val="left"/>
    </w:lvl>
  </w:abstractNum>
  <w:abstractNum w:abstractNumId="1">
    <w:nsid w:val="C6ED30DD"/>
    <w:multiLevelType w:val="singleLevel"/>
    <w:tmpl w:val="C6ED30DD"/>
    <w:lvl w:ilvl="0" w:tentative="0">
      <w:start w:val="1"/>
      <w:numFmt w:val="decimal"/>
      <w:suff w:val="nothing"/>
      <w:lvlText w:val="%1、"/>
      <w:lvlJc w:val="left"/>
    </w:lvl>
  </w:abstractNum>
  <w:abstractNum w:abstractNumId="2">
    <w:nsid w:val="348FB1DB"/>
    <w:multiLevelType w:val="singleLevel"/>
    <w:tmpl w:val="348FB1DB"/>
    <w:lvl w:ilvl="0" w:tentative="0">
      <w:start w:val="1"/>
      <w:numFmt w:val="chineseCounting"/>
      <w:suff w:val="nothing"/>
      <w:lvlText w:val="%1、"/>
      <w:lvlJc w:val="left"/>
      <w:rPr>
        <w:rFonts w:hint="eastAsia"/>
      </w:rPr>
    </w:lvl>
  </w:abstractNum>
  <w:abstractNum w:abstractNumId="3">
    <w:nsid w:val="50DB9E38"/>
    <w:multiLevelType w:val="singleLevel"/>
    <w:tmpl w:val="50DB9E38"/>
    <w:lvl w:ilvl="0" w:tentative="0">
      <w:start w:val="11"/>
      <w:numFmt w:val="chineseCounting"/>
      <w:suff w:val="nothing"/>
      <w:lvlText w:val="%1、"/>
      <w:lvlJc w:val="left"/>
      <w:rPr>
        <w:rFonts w:hint="eastAsia"/>
      </w:rPr>
    </w:lvl>
  </w:abstractNum>
  <w:abstractNum w:abstractNumId="4">
    <w:nsid w:val="58777974"/>
    <w:multiLevelType w:val="singleLevel"/>
    <w:tmpl w:val="58777974"/>
    <w:lvl w:ilvl="0" w:tentative="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MmIzNTU4ZDg0MjA1MDk4ZGJmZGM5NmJkMjIxYTgifQ=="/>
  </w:docVars>
  <w:rsids>
    <w:rsidRoot w:val="00000000"/>
    <w:rsid w:val="08D5688C"/>
    <w:rsid w:val="0A456392"/>
    <w:rsid w:val="0B1A4769"/>
    <w:rsid w:val="0B6347B1"/>
    <w:rsid w:val="0C155196"/>
    <w:rsid w:val="0DFB1ABC"/>
    <w:rsid w:val="11523D76"/>
    <w:rsid w:val="11707DA9"/>
    <w:rsid w:val="13CF1981"/>
    <w:rsid w:val="155537CF"/>
    <w:rsid w:val="168176DF"/>
    <w:rsid w:val="177F0A10"/>
    <w:rsid w:val="1AD16C94"/>
    <w:rsid w:val="1BB81231"/>
    <w:rsid w:val="1DBE4AD0"/>
    <w:rsid w:val="204039DB"/>
    <w:rsid w:val="23476062"/>
    <w:rsid w:val="25130319"/>
    <w:rsid w:val="2C3F32CC"/>
    <w:rsid w:val="323C3EB5"/>
    <w:rsid w:val="3249576B"/>
    <w:rsid w:val="3798357E"/>
    <w:rsid w:val="399C1914"/>
    <w:rsid w:val="3B427BC0"/>
    <w:rsid w:val="3D283F33"/>
    <w:rsid w:val="3E3135C5"/>
    <w:rsid w:val="44BC4AAB"/>
    <w:rsid w:val="464847CD"/>
    <w:rsid w:val="4742367F"/>
    <w:rsid w:val="495C07EE"/>
    <w:rsid w:val="4C6E599A"/>
    <w:rsid w:val="4DB322BC"/>
    <w:rsid w:val="4E0E4086"/>
    <w:rsid w:val="4EB41FAE"/>
    <w:rsid w:val="51584ED4"/>
    <w:rsid w:val="52887BAD"/>
    <w:rsid w:val="52A85333"/>
    <w:rsid w:val="54CA2659"/>
    <w:rsid w:val="55242BD3"/>
    <w:rsid w:val="567678C0"/>
    <w:rsid w:val="597F72B0"/>
    <w:rsid w:val="5CFA6D16"/>
    <w:rsid w:val="5E83130C"/>
    <w:rsid w:val="5ECF0F07"/>
    <w:rsid w:val="63CE07BE"/>
    <w:rsid w:val="6A333F93"/>
    <w:rsid w:val="6BDB2362"/>
    <w:rsid w:val="6D3725F0"/>
    <w:rsid w:val="6E152FA0"/>
    <w:rsid w:val="70E647F2"/>
    <w:rsid w:val="758142C0"/>
    <w:rsid w:val="75BB4268"/>
    <w:rsid w:val="785E384E"/>
    <w:rsid w:val="7A362E62"/>
    <w:rsid w:val="7EED4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1921</Words>
  <Characters>1940</Characters>
  <Lines>0</Lines>
  <Paragraphs>0</Paragraphs>
  <TotalTime>2</TotalTime>
  <ScaleCrop>false</ScaleCrop>
  <LinksUpToDate>false</LinksUpToDate>
  <CharactersWithSpaces>2065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2023-11-29T02:06:00Z</dcterms:created>
  <dc:creator>chenyang</dc:creator>
  <cp:lastModifiedBy> 爱跳水的鱼</cp:lastModifiedBy>
  <cp:lastPrinted>2024-05-30T00:44:00Z</cp:lastPrinted>
  <dcterms:modified xsi:type="dcterms:W3CDTF">2026-04-14T07:33:46Z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2ACF31D26B7640EF9AE4984FBFA19E2E_13</vt:lpwstr>
  </property>
  <property fmtid="{D5CDD505-2E9C-101B-9397-08002B2CF9AE}" pid="4" name="KSOTemplateDocerSaveRecord">
    <vt:lpwstr>eyJoZGlkIjoiYzkyZTAzODIzNTY5MzgyOTBjZjY3MTBjNTAwMDI0OTgiLCJ1c2VySWQiOiIzMjg4MTM5NzMifQ==</vt:lpwstr>
  </property>
</Properties>
</file>